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CB" w:rsidRDefault="00E87CCB" w:rsidP="00E87CCB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0"/>
          <w:szCs w:val="18"/>
          <w:lang w:val="es-MX" w:eastAsia="es-MX"/>
        </w:rPr>
      </w:pPr>
      <w:r>
        <w:rPr>
          <w:rFonts w:ascii="Arial" w:hAnsi="Arial" w:cs="Arial"/>
          <w:b/>
          <w:bCs/>
          <w:sz w:val="20"/>
          <w:szCs w:val="18"/>
          <w:lang w:val="es-MX" w:eastAsia="es-MX"/>
        </w:rPr>
        <w:t>Í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>NDICE</w:t>
      </w:r>
    </w:p>
    <w:p w:rsidR="00481ABB" w:rsidRPr="00CB0BFE" w:rsidRDefault="00481ABB" w:rsidP="00E87CCB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0"/>
          <w:szCs w:val="18"/>
          <w:lang w:val="es-MX" w:eastAsia="es-MX"/>
        </w:rPr>
      </w:pP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b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</w:t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 xml:space="preserve">        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 </w:t>
      </w:r>
      <w:r w:rsidRPr="00CB0BFE">
        <w:rPr>
          <w:rFonts w:ascii="Arial" w:eastAsia="Calibri" w:hAnsi="Arial" w:cs="Arial"/>
          <w:b/>
          <w:sz w:val="20"/>
          <w:szCs w:val="18"/>
          <w:lang w:val="es-ES_tradnl" w:eastAsia="en-US"/>
        </w:rPr>
        <w:t>Páginas</w:t>
      </w:r>
    </w:p>
    <w:p w:rsidR="00E87CCB" w:rsidRPr="00481ABB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b/>
          <w:sz w:val="20"/>
          <w:szCs w:val="18"/>
          <w:lang w:val="es-ES_tradnl" w:eastAsia="en-US"/>
        </w:rPr>
      </w:pP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>Portada</w:t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</w:r>
      <w:r w:rsidRPr="00481ABB">
        <w:rPr>
          <w:rFonts w:ascii="Arial" w:eastAsia="Calibri" w:hAnsi="Arial" w:cs="Arial"/>
          <w:b/>
          <w:sz w:val="20"/>
          <w:szCs w:val="18"/>
          <w:lang w:val="es-ES_tradnl" w:eastAsia="en-US"/>
        </w:rPr>
        <w:tab/>
        <w:t xml:space="preserve">              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0"/>
          <w:szCs w:val="18"/>
          <w:lang w:val="es-MX" w:eastAsia="es-MX"/>
        </w:rPr>
      </w:pPr>
      <w:r w:rsidRPr="00481ABB">
        <w:rPr>
          <w:rFonts w:ascii="Arial" w:hAnsi="Arial" w:cs="Arial"/>
          <w:b/>
          <w:bCs/>
          <w:sz w:val="20"/>
          <w:szCs w:val="18"/>
          <w:lang w:val="es-MX" w:eastAsia="es-MX"/>
        </w:rPr>
        <w:t>Índice</w:t>
      </w:r>
      <w:r w:rsidRPr="00481ABB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481ABB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  <w:t xml:space="preserve">              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CAPÍTULO I: PLANTEAMIENTO DEL PROBLEMA                                            </w:t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1  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                </w:t>
      </w:r>
    </w:p>
    <w:p w:rsidR="00E87CCB" w:rsidRPr="00CB0BFE" w:rsidRDefault="00481AB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>
        <w:rPr>
          <w:rFonts w:ascii="Arial" w:eastAsia="Calibri" w:hAnsi="Arial" w:cs="Arial"/>
          <w:sz w:val="20"/>
          <w:szCs w:val="18"/>
          <w:lang w:val="es-ES_tradnl" w:eastAsia="en-US"/>
        </w:rPr>
        <w:t>1.1 Descripción del problema</w:t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E87CCB"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E87CCB"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   </w:t>
      </w:r>
      <w:r w:rsidR="00E87CC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E87CCB" w:rsidRPr="00CB0BFE">
        <w:rPr>
          <w:rFonts w:ascii="Arial" w:eastAsia="Calibri" w:hAnsi="Arial" w:cs="Arial"/>
          <w:sz w:val="20"/>
          <w:szCs w:val="18"/>
          <w:lang w:val="es-ES_tradnl" w:eastAsia="en-US"/>
        </w:rPr>
        <w:t>1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1.2 Formulación del problema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 </w:t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4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1.3 Objetivos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  </w:t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5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1.4 Justificación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  <w:t>6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1.5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>Viabilidad y factibilidad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 xml:space="preserve"> 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       7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CAPÍTULO II: MARCO TEÓRICO                                                  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            8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                                             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2.1 Antecedentes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     </w:t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8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2.2 Bases teóricas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   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 xml:space="preserve">        </w:t>
      </w:r>
      <w:bookmarkStart w:id="0" w:name="_GoBack"/>
      <w:bookmarkEnd w:id="0"/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12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>2.3 Definición de  términos básico</w:t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>s</w:t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ab/>
        <w:t xml:space="preserve">                         23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CAPÍTULO III: HIPÓTESIS  Y VARIABLES    </w:t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                         </w:t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  <w:t>2</w:t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>5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3.1 Formulación de la hipótesis   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                          2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>5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3.2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Variables y su operacionalización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               </w:t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2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>6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CAPÍTULO IV: METODOLOGÍA           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ab/>
        <w:t xml:space="preserve"> </w:t>
      </w:r>
      <w:r>
        <w:rPr>
          <w:rFonts w:ascii="Arial" w:hAnsi="Arial" w:cs="Arial"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>2</w:t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>7</w:t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                                                                                                                        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                                                           </w:t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 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                                          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4.1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 xml:space="preserve">Tipos y diseño 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                                                                 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>2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>7</w:t>
      </w:r>
    </w:p>
    <w:p w:rsidR="00E87CCB" w:rsidRPr="00CB0BFE" w:rsidRDefault="00E87CCB" w:rsidP="00E87CCB">
      <w:pPr>
        <w:spacing w:line="276" w:lineRule="auto"/>
        <w:ind w:left="0" w:right="-144"/>
        <w:contextualSpacing/>
        <w:jc w:val="left"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4.2 Diseño muestral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             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 xml:space="preserve"> </w:t>
      </w:r>
      <w:r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2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>7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4.3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>Técnicas y p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rocedimientos de recol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 xml:space="preserve">ección de datos                         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  <w:t>28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4.4 Procesamiento y análisis de datos                                           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ab/>
        <w:t>2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>9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4.5 </w:t>
      </w: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 xml:space="preserve">Aspectos éticos                                                                      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 xml:space="preserve">        </w:t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</w:r>
      <w:r w:rsidR="00481ABB">
        <w:rPr>
          <w:rFonts w:ascii="Arial" w:eastAsia="Calibri" w:hAnsi="Arial" w:cs="Arial"/>
          <w:sz w:val="20"/>
          <w:szCs w:val="18"/>
          <w:lang w:val="es-ES_tradnl" w:eastAsia="en-US"/>
        </w:rPr>
        <w:tab/>
        <w:t>30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</w:p>
    <w:p w:rsidR="00481ABB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CRONOGRAMA                                                         </w:t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="00481ABB">
        <w:rPr>
          <w:rFonts w:ascii="Arial" w:hAnsi="Arial" w:cs="Arial"/>
          <w:bCs/>
          <w:sz w:val="20"/>
          <w:szCs w:val="18"/>
          <w:lang w:val="es-MX" w:eastAsia="es-MX"/>
        </w:rPr>
        <w:t>31</w:t>
      </w:r>
      <w:r w:rsidRPr="00CB0BFE">
        <w:rPr>
          <w:rFonts w:ascii="Arial" w:hAnsi="Arial" w:cs="Arial"/>
          <w:bCs/>
          <w:sz w:val="20"/>
          <w:szCs w:val="18"/>
          <w:lang w:val="es-MX" w:eastAsia="es-MX"/>
        </w:rPr>
        <w:t xml:space="preserve">        </w:t>
      </w:r>
    </w:p>
    <w:p w:rsidR="00E87CCB" w:rsidRPr="00CB0BFE" w:rsidRDefault="00481AB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  <w:r w:rsidRPr="00481ABB">
        <w:rPr>
          <w:rFonts w:ascii="Arial" w:hAnsi="Arial" w:cs="Arial"/>
          <w:b/>
          <w:bCs/>
          <w:sz w:val="20"/>
          <w:szCs w:val="18"/>
          <w:lang w:val="es-MX" w:eastAsia="es-MX"/>
        </w:rPr>
        <w:t>PRESUPUESTO</w:t>
      </w:r>
      <w:r w:rsidR="00E87CCB" w:rsidRPr="00481ABB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       </w:t>
      </w:r>
      <w:r w:rsidR="00E87CCB"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              </w:t>
      </w:r>
      <w:r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>
        <w:rPr>
          <w:rFonts w:ascii="Arial" w:hAnsi="Arial" w:cs="Arial"/>
          <w:b/>
          <w:bCs/>
          <w:sz w:val="20"/>
          <w:szCs w:val="18"/>
          <w:lang w:val="es-MX" w:eastAsia="es-MX"/>
        </w:rPr>
        <w:tab/>
      </w:r>
      <w:r w:rsidRPr="00481ABB">
        <w:rPr>
          <w:rFonts w:ascii="Arial" w:hAnsi="Arial" w:cs="Arial"/>
          <w:bCs/>
          <w:sz w:val="20"/>
          <w:szCs w:val="18"/>
          <w:lang w:val="es-MX" w:eastAsia="es-MX"/>
        </w:rPr>
        <w:t>3</w:t>
      </w:r>
      <w:r>
        <w:rPr>
          <w:rFonts w:ascii="Arial" w:hAnsi="Arial" w:cs="Arial"/>
          <w:bCs/>
          <w:sz w:val="20"/>
          <w:szCs w:val="18"/>
          <w:lang w:val="es-MX" w:eastAsia="es-MX"/>
        </w:rPr>
        <w:t>2</w:t>
      </w:r>
      <w:r w:rsidR="00E87CCB" w:rsidRPr="00481ABB">
        <w:rPr>
          <w:rFonts w:ascii="Arial" w:hAnsi="Arial" w:cs="Arial"/>
          <w:bCs/>
          <w:sz w:val="20"/>
          <w:szCs w:val="18"/>
          <w:lang w:val="es-MX" w:eastAsia="es-MX"/>
        </w:rPr>
        <w:t xml:space="preserve">  </w:t>
      </w:r>
      <w:r w:rsidR="00E87CCB"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             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 xml:space="preserve">FUENTES DE INFORMACIÓN                                                                           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0"/>
          <w:szCs w:val="18"/>
          <w:lang w:val="es-MX" w:eastAsia="es-MX"/>
        </w:rPr>
      </w:pPr>
      <w:r w:rsidRPr="00CB0BFE">
        <w:rPr>
          <w:rFonts w:ascii="Arial" w:hAnsi="Arial" w:cs="Arial"/>
          <w:b/>
          <w:bCs/>
          <w:sz w:val="20"/>
          <w:szCs w:val="18"/>
          <w:lang w:val="es-MX" w:eastAsia="es-MX"/>
        </w:rPr>
        <w:t>ANEXOS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Anexo 1: Matriz de consistencia</w:t>
      </w:r>
    </w:p>
    <w:p w:rsidR="00E87CCB" w:rsidRPr="00CB0BFE" w:rsidRDefault="00E87CCB" w:rsidP="00E87CCB">
      <w:pPr>
        <w:spacing w:line="276" w:lineRule="auto"/>
        <w:ind w:left="0" w:right="-144"/>
        <w:contextualSpacing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Anexo 2: Instrumentos de recolección de datos</w:t>
      </w:r>
    </w:p>
    <w:p w:rsidR="00E87CCB" w:rsidRPr="00CB0BFE" w:rsidRDefault="00E87CCB" w:rsidP="00E87CCB">
      <w:pPr>
        <w:autoSpaceDE w:val="0"/>
        <w:autoSpaceDN w:val="0"/>
        <w:adjustRightInd w:val="0"/>
        <w:ind w:left="0"/>
        <w:jc w:val="left"/>
        <w:rPr>
          <w:rFonts w:ascii="Arial" w:eastAsia="Calibri" w:hAnsi="Arial" w:cs="Arial"/>
          <w:sz w:val="20"/>
          <w:szCs w:val="18"/>
          <w:lang w:val="es-ES_tradnl" w:eastAsia="en-US"/>
        </w:rPr>
      </w:pPr>
      <w:r w:rsidRPr="00CB0BFE">
        <w:rPr>
          <w:rFonts w:ascii="Arial" w:eastAsia="Calibri" w:hAnsi="Arial" w:cs="Arial"/>
          <w:sz w:val="20"/>
          <w:szCs w:val="18"/>
          <w:lang w:val="es-ES_tradnl" w:eastAsia="en-US"/>
        </w:rPr>
        <w:t>Anexo 3: Consentimiento informado (cuando corresponda)</w:t>
      </w:r>
    </w:p>
    <w:p w:rsidR="00A77A20" w:rsidRPr="00E87CCB" w:rsidRDefault="00481ABB">
      <w:pPr>
        <w:rPr>
          <w:lang w:val="es-ES_tradnl"/>
        </w:rPr>
      </w:pPr>
    </w:p>
    <w:sectPr w:rsidR="00A77A20" w:rsidRPr="00E87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CB"/>
    <w:rsid w:val="00481ABB"/>
    <w:rsid w:val="0088580A"/>
    <w:rsid w:val="008963C7"/>
    <w:rsid w:val="00AE0864"/>
    <w:rsid w:val="00E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68FF2-3462-46ED-AE53-5B6A07E0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CB"/>
    <w:pPr>
      <w:spacing w:after="0" w:line="36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Cybill Chavez Rivas</dc:creator>
  <cp:keywords/>
  <dc:description/>
  <cp:lastModifiedBy>Usuario</cp:lastModifiedBy>
  <cp:revision>2</cp:revision>
  <dcterms:created xsi:type="dcterms:W3CDTF">2019-04-18T02:43:00Z</dcterms:created>
  <dcterms:modified xsi:type="dcterms:W3CDTF">2019-04-18T02:43:00Z</dcterms:modified>
</cp:coreProperties>
</file>